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0266" w14:textId="13B18755" w:rsidR="0012159F" w:rsidRDefault="0012159F" w:rsidP="0012159F">
      <w:pPr>
        <w:rPr>
          <w:b/>
          <w:bCs/>
          <w:caps/>
          <w:u w:val="single"/>
        </w:rPr>
      </w:pPr>
      <w:r w:rsidRPr="00DC58DE">
        <w:rPr>
          <w:b/>
          <w:bCs/>
          <w:caps/>
          <w:highlight w:val="yellow"/>
        </w:rPr>
        <w:t>Monitorovací program</w:t>
      </w:r>
      <w:r>
        <w:rPr>
          <w:b/>
          <w:bCs/>
          <w:caps/>
        </w:rPr>
        <w:t xml:space="preserve">-  </w:t>
      </w:r>
      <w:r w:rsidRPr="0012159F">
        <w:rPr>
          <w:b/>
          <w:bCs/>
          <w:i/>
          <w:iCs/>
          <w:caps/>
          <w:color w:val="00B0F0"/>
        </w:rPr>
        <w:t>příklad textu</w:t>
      </w:r>
      <w:r>
        <w:rPr>
          <w:b/>
          <w:bCs/>
          <w:i/>
          <w:iCs/>
          <w:caps/>
          <w:color w:val="00B0F0"/>
        </w:rPr>
        <w:t>-Vymazat</w:t>
      </w:r>
      <w:r w:rsidRPr="00BC138A">
        <w:rPr>
          <w:b/>
          <w:bCs/>
          <w:caps/>
          <w:color w:val="00B0F0"/>
        </w:rPr>
        <w:t xml:space="preserve"> </w:t>
      </w:r>
      <w:r>
        <w:rPr>
          <w:b/>
          <w:bCs/>
          <w:caps/>
        </w:rPr>
        <w:t xml:space="preserve">,názvy kapitol závazné </w:t>
      </w:r>
      <w:r w:rsidRPr="001F411B">
        <w:rPr>
          <w:b/>
          <w:bCs/>
          <w:caps/>
          <w:u w:val="single"/>
        </w:rPr>
        <w:t>(černý text</w:t>
      </w:r>
      <w:r>
        <w:rPr>
          <w:b/>
          <w:bCs/>
          <w:caps/>
          <w:u w:val="single"/>
        </w:rPr>
        <w:t>)</w:t>
      </w:r>
    </w:p>
    <w:p w14:paraId="466BF1BA" w14:textId="77777777" w:rsidR="0012159F" w:rsidRDefault="0012159F" w:rsidP="0012159F">
      <w:pPr>
        <w:rPr>
          <w:b/>
          <w:bCs/>
        </w:rPr>
      </w:pPr>
      <w:r w:rsidRPr="00E07B56">
        <w:rPr>
          <w:b/>
          <w:bCs/>
          <w:caps/>
        </w:rPr>
        <w:t>v.1 k</w:t>
      </w:r>
      <w:r w:rsidRPr="00E07B56">
        <w:rPr>
          <w:b/>
          <w:bCs/>
        </w:rPr>
        <w:t>ontroly rizikových aktivit v ochranném pásmu vodního zdroje, případně širším souvisejícím území, je-li to nezbytné z hlediska ochrany vodního zdroje před znečištěním</w:t>
      </w:r>
    </w:p>
    <w:p w14:paraId="36253434" w14:textId="07D28683" w:rsidR="0012159F" w:rsidRDefault="0012159F" w:rsidP="0012159F">
      <w:pPr>
        <w:rPr>
          <w:rFonts w:ascii="Times New Roman" w:hAnsi="Times New Roman" w:cs="Times New Roman"/>
          <w:i/>
          <w:iCs/>
          <w:color w:val="00B0F0"/>
        </w:rPr>
      </w:pPr>
      <w:r w:rsidRPr="00E5527F">
        <w:rPr>
          <w:rFonts w:ascii="Times New Roman" w:hAnsi="Times New Roman" w:cs="Times New Roman"/>
          <w:i/>
          <w:iCs/>
          <w:color w:val="00B0F0"/>
        </w:rPr>
        <w:t>Ochranné pásmo vodovodu bylo vyhlášeno rozhodnutím XXXXXXXXX</w:t>
      </w:r>
      <w:r>
        <w:rPr>
          <w:rFonts w:ascii="Times New Roman" w:hAnsi="Times New Roman" w:cs="Times New Roman"/>
          <w:i/>
          <w:iCs/>
          <w:color w:val="00B0F0"/>
        </w:rPr>
        <w:t xml:space="preserve"> z </w:t>
      </w:r>
      <w:r w:rsidR="000177E7">
        <w:rPr>
          <w:rFonts w:ascii="Times New Roman" w:hAnsi="Times New Roman" w:cs="Times New Roman"/>
          <w:i/>
          <w:iCs/>
          <w:color w:val="00B0F0"/>
        </w:rPr>
        <w:t>XX</w:t>
      </w:r>
      <w:r>
        <w:rPr>
          <w:rFonts w:ascii="Times New Roman" w:hAnsi="Times New Roman" w:cs="Times New Roman"/>
          <w:i/>
          <w:iCs/>
          <w:color w:val="00B0F0"/>
        </w:rPr>
        <w:t>.</w:t>
      </w:r>
      <w:r w:rsidR="00651175">
        <w:rPr>
          <w:rFonts w:ascii="Times New Roman" w:hAnsi="Times New Roman" w:cs="Times New Roman"/>
          <w:i/>
          <w:iCs/>
          <w:color w:val="00B0F0"/>
        </w:rPr>
        <w:t>XX</w:t>
      </w:r>
      <w:r w:rsidR="000177E7">
        <w:rPr>
          <w:rFonts w:ascii="Times New Roman" w:hAnsi="Times New Roman" w:cs="Times New Roman"/>
          <w:i/>
          <w:iCs/>
          <w:color w:val="00B0F0"/>
        </w:rPr>
        <w:t>XX</w:t>
      </w:r>
      <w:r w:rsidR="00651175">
        <w:rPr>
          <w:rFonts w:ascii="Times New Roman" w:hAnsi="Times New Roman" w:cs="Times New Roman"/>
          <w:i/>
          <w:iCs/>
          <w:color w:val="00B0F0"/>
        </w:rPr>
        <w:t xml:space="preserve"> (např.10.2021)</w:t>
      </w:r>
      <w:r w:rsidR="000E123E">
        <w:rPr>
          <w:rFonts w:ascii="Times New Roman" w:hAnsi="Times New Roman" w:cs="Times New Roman"/>
          <w:i/>
          <w:iCs/>
          <w:color w:val="00B0F0"/>
        </w:rPr>
        <w:t xml:space="preserve">, </w:t>
      </w:r>
      <w:r w:rsidR="000E123E" w:rsidRPr="00E5527F">
        <w:rPr>
          <w:rFonts w:ascii="Times New Roman" w:hAnsi="Times New Roman" w:cs="Times New Roman"/>
          <w:i/>
          <w:iCs/>
          <w:color w:val="00B0F0"/>
        </w:rPr>
        <w:t>rozhodnutí</w:t>
      </w:r>
      <w:r>
        <w:rPr>
          <w:rFonts w:ascii="Times New Roman" w:hAnsi="Times New Roman" w:cs="Times New Roman"/>
          <w:i/>
          <w:iCs/>
          <w:color w:val="00B0F0"/>
        </w:rPr>
        <w:t xml:space="preserve"> tvoří součást přílohy tohoto provozního řádu </w:t>
      </w:r>
    </w:p>
    <w:p w14:paraId="4C507B3E" w14:textId="77777777" w:rsidR="0012159F" w:rsidRDefault="0012159F" w:rsidP="0012159F">
      <w:pPr>
        <w:rPr>
          <w:rFonts w:ascii="Times New Roman" w:hAnsi="Times New Roman" w:cs="Times New Roman"/>
          <w:i/>
          <w:iCs/>
          <w:color w:val="00B0F0"/>
        </w:rPr>
      </w:pPr>
      <w:r w:rsidRPr="00A94191">
        <w:rPr>
          <w:rFonts w:ascii="Times New Roman" w:hAnsi="Times New Roman" w:cs="Times New Roman"/>
          <w:i/>
          <w:iCs/>
          <w:color w:val="00B0F0"/>
          <w:highlight w:val="yellow"/>
        </w:rPr>
        <w:t>nebo ochranné pásmo nebylo vyhlášeno je dáno zákonem č. 254/2001 Sb. - vodní zákon jeho velikost je  x  m.</w:t>
      </w:r>
      <w:r>
        <w:rPr>
          <w:rFonts w:ascii="Times New Roman" w:hAnsi="Times New Roman" w:cs="Times New Roman"/>
          <w:i/>
          <w:iCs/>
          <w:color w:val="00B0F0"/>
        </w:rPr>
        <w:t xml:space="preserve"> </w:t>
      </w:r>
    </w:p>
    <w:p w14:paraId="4694D6E2" w14:textId="40865B07" w:rsidR="0012159F" w:rsidRPr="002B30B9" w:rsidRDefault="0012159F" w:rsidP="0012159F">
      <w:pPr>
        <w:rPr>
          <w:rFonts w:ascii="Times New Roman" w:hAnsi="Times New Roman" w:cs="Times New Roman"/>
          <w:i/>
          <w:iCs/>
          <w:color w:val="92D050"/>
        </w:rPr>
      </w:pPr>
      <w:r>
        <w:rPr>
          <w:rFonts w:ascii="Times New Roman" w:hAnsi="Times New Roman" w:cs="Times New Roman"/>
          <w:i/>
          <w:iCs/>
          <w:color w:val="00B0F0"/>
        </w:rPr>
        <w:t>J</w:t>
      </w:r>
      <w:r w:rsidRPr="002B30B9">
        <w:rPr>
          <w:rFonts w:ascii="Times New Roman" w:hAnsi="Times New Roman" w:cs="Times New Roman"/>
          <w:i/>
          <w:iCs/>
          <w:color w:val="00B0F0"/>
        </w:rPr>
        <w:t>e/</w:t>
      </w:r>
      <w:r w:rsidR="000E123E" w:rsidRPr="002B30B9">
        <w:rPr>
          <w:rFonts w:ascii="Times New Roman" w:hAnsi="Times New Roman" w:cs="Times New Roman"/>
          <w:i/>
          <w:iCs/>
          <w:color w:val="00B0F0"/>
        </w:rPr>
        <w:t>není oplocené</w:t>
      </w:r>
      <w:r w:rsidRPr="002B30B9">
        <w:rPr>
          <w:rFonts w:ascii="Times New Roman" w:hAnsi="Times New Roman" w:cs="Times New Roman"/>
          <w:i/>
          <w:iCs/>
          <w:color w:val="00B0F0"/>
        </w:rPr>
        <w:t xml:space="preserve">, je/není označené cedulemi  </w:t>
      </w:r>
      <w:r w:rsidRPr="002B30B9">
        <w:rPr>
          <w:rFonts w:ascii="Times New Roman" w:hAnsi="Times New Roman" w:cs="Times New Roman"/>
          <w:b/>
          <w:bCs/>
          <w:i/>
          <w:iCs/>
          <w:color w:val="00B0F0"/>
        </w:rPr>
        <w:t xml:space="preserve">(popis </w:t>
      </w:r>
      <w:r>
        <w:rPr>
          <w:rFonts w:ascii="Times New Roman" w:hAnsi="Times New Roman" w:cs="Times New Roman"/>
          <w:b/>
          <w:bCs/>
          <w:i/>
          <w:iCs/>
          <w:color w:val="00B0F0"/>
        </w:rPr>
        <w:t>do</w:t>
      </w:r>
      <w:r w:rsidRPr="002B30B9">
        <w:rPr>
          <w:rFonts w:ascii="Times New Roman" w:hAnsi="Times New Roman" w:cs="Times New Roman"/>
          <w:b/>
          <w:bCs/>
          <w:i/>
          <w:iCs/>
          <w:color w:val="00B0F0"/>
        </w:rPr>
        <w:t> textu !! –do přílohy pouze rozhodnutí)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1914"/>
        <w:gridCol w:w="2110"/>
      </w:tblGrid>
      <w:tr w:rsidR="0012159F" w:rsidRPr="00E5527F" w14:paraId="2A86D2F8" w14:textId="77777777" w:rsidTr="00390701">
        <w:trPr>
          <w:trHeight w:val="471"/>
        </w:trPr>
        <w:tc>
          <w:tcPr>
            <w:tcW w:w="3671" w:type="dxa"/>
            <w:shd w:val="clear" w:color="auto" w:fill="auto"/>
          </w:tcPr>
          <w:p w14:paraId="57048261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Prováděná kontrolní činnost</w:t>
            </w:r>
          </w:p>
        </w:tc>
        <w:tc>
          <w:tcPr>
            <w:tcW w:w="1914" w:type="dxa"/>
            <w:shd w:val="clear" w:color="auto" w:fill="auto"/>
          </w:tcPr>
          <w:p w14:paraId="630A9AC1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Frekvence provádění</w:t>
            </w:r>
          </w:p>
        </w:tc>
        <w:tc>
          <w:tcPr>
            <w:tcW w:w="2110" w:type="dxa"/>
            <w:shd w:val="clear" w:color="auto" w:fill="auto"/>
          </w:tcPr>
          <w:p w14:paraId="28DFBDF3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Kontrolu provádí</w:t>
            </w:r>
          </w:p>
        </w:tc>
      </w:tr>
      <w:tr w:rsidR="0012159F" w:rsidRPr="00E5527F" w14:paraId="1B5D5A6A" w14:textId="77777777" w:rsidTr="00390701">
        <w:trPr>
          <w:trHeight w:val="350"/>
        </w:trPr>
        <w:tc>
          <w:tcPr>
            <w:tcW w:w="3671" w:type="dxa"/>
            <w:shd w:val="clear" w:color="auto" w:fill="auto"/>
          </w:tcPr>
          <w:p w14:paraId="115836B5" w14:textId="77777777" w:rsidR="0012159F" w:rsidRPr="00E5527F" w:rsidRDefault="0012159F" w:rsidP="00390701">
            <w:pPr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  <w:t xml:space="preserve">Kontrola travnatých ploch </w:t>
            </w:r>
          </w:p>
        </w:tc>
        <w:tc>
          <w:tcPr>
            <w:tcW w:w="1914" w:type="dxa"/>
            <w:shd w:val="clear" w:color="auto" w:fill="auto"/>
          </w:tcPr>
          <w:p w14:paraId="00378397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  <w:t>1 x týdně</w:t>
            </w:r>
          </w:p>
        </w:tc>
        <w:tc>
          <w:tcPr>
            <w:tcW w:w="2110" w:type="dxa"/>
            <w:shd w:val="clear" w:color="auto" w:fill="auto"/>
          </w:tcPr>
          <w:p w14:paraId="6CBFF66B" w14:textId="77777777" w:rsidR="0012159F" w:rsidRPr="00E5527F" w:rsidRDefault="0012159F" w:rsidP="00390701">
            <w:pPr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  <w:t>pracovník vodárny</w:t>
            </w:r>
          </w:p>
        </w:tc>
      </w:tr>
      <w:tr w:rsidR="0012159F" w:rsidRPr="00E5527F" w14:paraId="58FC13C7" w14:textId="77777777" w:rsidTr="00390701">
        <w:trPr>
          <w:trHeight w:val="350"/>
        </w:trPr>
        <w:tc>
          <w:tcPr>
            <w:tcW w:w="3671" w:type="dxa"/>
            <w:shd w:val="clear" w:color="auto" w:fill="auto"/>
          </w:tcPr>
          <w:p w14:paraId="676259D0" w14:textId="77777777" w:rsidR="0012159F" w:rsidRPr="00E5527F" w:rsidRDefault="0012159F" w:rsidP="00390701">
            <w:pPr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431C8170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  <w:t>1 x měsíčně</w:t>
            </w:r>
          </w:p>
        </w:tc>
        <w:tc>
          <w:tcPr>
            <w:tcW w:w="2110" w:type="dxa"/>
            <w:shd w:val="clear" w:color="auto" w:fill="auto"/>
          </w:tcPr>
          <w:p w14:paraId="379E8FB6" w14:textId="77777777" w:rsidR="0012159F" w:rsidRPr="00E5527F" w:rsidRDefault="0012159F" w:rsidP="00390701">
            <w:pPr>
              <w:rPr>
                <w:rFonts w:ascii="Times New Roman" w:hAnsi="Times New Roman"/>
                <w:i/>
                <w:iCs/>
                <w:color w:val="00B0F0"/>
                <w:sz w:val="20"/>
                <w:szCs w:val="20"/>
              </w:rPr>
            </w:pPr>
          </w:p>
        </w:tc>
      </w:tr>
    </w:tbl>
    <w:p w14:paraId="598FB140" w14:textId="77777777" w:rsidR="0012159F" w:rsidRPr="00E5527F" w:rsidRDefault="0012159F" w:rsidP="0012159F">
      <w:pPr>
        <w:rPr>
          <w:i/>
          <w:iCs/>
          <w:color w:val="00B0F0"/>
          <w:sz w:val="20"/>
          <w:szCs w:val="20"/>
        </w:rPr>
      </w:pPr>
      <w:r w:rsidRPr="00E5527F">
        <w:rPr>
          <w:i/>
          <w:iCs/>
          <w:color w:val="00B0F0"/>
          <w:sz w:val="20"/>
          <w:szCs w:val="20"/>
        </w:rPr>
        <w:t xml:space="preserve">Kontroly jsou zaznamenávány do provozního deníku </w:t>
      </w:r>
    </w:p>
    <w:p w14:paraId="788FDD08" w14:textId="77777777" w:rsidR="0012159F" w:rsidRDefault="0012159F" w:rsidP="0012159F">
      <w:pPr>
        <w:rPr>
          <w:b/>
        </w:rPr>
      </w:pPr>
      <w:r w:rsidRPr="00E07B56">
        <w:rPr>
          <w:b/>
        </w:rPr>
        <w:t>V.2 Kontroly stavu ochranného pásma, stavebně technického stavu jímacích objektů, úpravny vody, vodojemů, čerpacích stanic a další související infrastruktury systému zásobování pitnou vodou, včetně kontroly zabezpečení těchto objektů proti vniknutí nepovolaných osob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1338"/>
        <w:gridCol w:w="2275"/>
      </w:tblGrid>
      <w:tr w:rsidR="0012159F" w:rsidRPr="00E5527F" w14:paraId="794B9DC2" w14:textId="77777777" w:rsidTr="00390701">
        <w:trPr>
          <w:trHeight w:val="474"/>
        </w:trPr>
        <w:tc>
          <w:tcPr>
            <w:tcW w:w="4016" w:type="dxa"/>
            <w:shd w:val="clear" w:color="auto" w:fill="auto"/>
          </w:tcPr>
          <w:p w14:paraId="421F749E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Prováděná kontrolní činnost</w:t>
            </w:r>
          </w:p>
        </w:tc>
        <w:tc>
          <w:tcPr>
            <w:tcW w:w="1338" w:type="dxa"/>
            <w:shd w:val="clear" w:color="auto" w:fill="auto"/>
          </w:tcPr>
          <w:p w14:paraId="4BC99CDA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Frekvence provádění</w:t>
            </w:r>
          </w:p>
        </w:tc>
        <w:tc>
          <w:tcPr>
            <w:tcW w:w="2275" w:type="dxa"/>
            <w:shd w:val="clear" w:color="auto" w:fill="auto"/>
          </w:tcPr>
          <w:p w14:paraId="10932DAA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Kontrolu provádí</w:t>
            </w:r>
          </w:p>
        </w:tc>
      </w:tr>
      <w:tr w:rsidR="0012159F" w:rsidRPr="00E5527F" w14:paraId="30C7338C" w14:textId="77777777" w:rsidTr="00390701">
        <w:trPr>
          <w:trHeight w:val="729"/>
        </w:trPr>
        <w:tc>
          <w:tcPr>
            <w:tcW w:w="4016" w:type="dxa"/>
            <w:shd w:val="clear" w:color="auto" w:fill="auto"/>
          </w:tcPr>
          <w:p w14:paraId="64F014DC" w14:textId="77777777" w:rsidR="0012159F" w:rsidRPr="00E5527F" w:rsidRDefault="0012159F" w:rsidP="00390701">
            <w:pPr>
              <w:rPr>
                <w:rFonts w:ascii="Times New Roman" w:hAnsi="Times New Roman"/>
                <w:i/>
                <w:iCs/>
                <w:color w:val="00B0F0"/>
              </w:rPr>
            </w:pPr>
            <w:r w:rsidRPr="00E5527F">
              <w:rPr>
                <w:rFonts w:ascii="Times New Roman" w:hAnsi="Times New Roman"/>
                <w:i/>
                <w:iCs/>
                <w:color w:val="00B0F0"/>
              </w:rPr>
              <w:t>Kontrola poklopů jímacích objektů a studny a jejich uzamčení</w:t>
            </w:r>
          </w:p>
        </w:tc>
        <w:tc>
          <w:tcPr>
            <w:tcW w:w="1338" w:type="dxa"/>
            <w:shd w:val="clear" w:color="auto" w:fill="auto"/>
          </w:tcPr>
          <w:p w14:paraId="695D1FA6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i/>
                <w:iCs/>
                <w:color w:val="00B0F0"/>
              </w:rPr>
            </w:pPr>
            <w:r w:rsidRPr="00E5527F">
              <w:rPr>
                <w:rFonts w:ascii="Times New Roman" w:hAnsi="Times New Roman"/>
                <w:i/>
                <w:iCs/>
                <w:color w:val="00B0F0"/>
              </w:rPr>
              <w:t>1 x týdně</w:t>
            </w:r>
          </w:p>
        </w:tc>
        <w:tc>
          <w:tcPr>
            <w:tcW w:w="2275" w:type="dxa"/>
            <w:shd w:val="clear" w:color="auto" w:fill="auto"/>
          </w:tcPr>
          <w:p w14:paraId="34941A71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i/>
                <w:iCs/>
                <w:color w:val="00B0F0"/>
              </w:rPr>
            </w:pPr>
            <w:r w:rsidRPr="00E5527F">
              <w:rPr>
                <w:rFonts w:ascii="Times New Roman" w:hAnsi="Times New Roman"/>
                <w:i/>
                <w:iCs/>
                <w:color w:val="00B0F0"/>
              </w:rPr>
              <w:t xml:space="preserve">pracovník  vodárny </w:t>
            </w:r>
          </w:p>
        </w:tc>
      </w:tr>
      <w:tr w:rsidR="0012159F" w:rsidRPr="00E5527F" w14:paraId="409AACAD" w14:textId="77777777" w:rsidTr="00390701">
        <w:trPr>
          <w:trHeight w:val="371"/>
        </w:trPr>
        <w:tc>
          <w:tcPr>
            <w:tcW w:w="4016" w:type="dxa"/>
            <w:shd w:val="clear" w:color="auto" w:fill="auto"/>
          </w:tcPr>
          <w:p w14:paraId="65115B2C" w14:textId="77777777" w:rsidR="0012159F" w:rsidRPr="00E5527F" w:rsidRDefault="0012159F" w:rsidP="00390701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338" w:type="dxa"/>
            <w:shd w:val="clear" w:color="auto" w:fill="auto"/>
          </w:tcPr>
          <w:p w14:paraId="65E3949A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275" w:type="dxa"/>
            <w:shd w:val="clear" w:color="auto" w:fill="auto"/>
          </w:tcPr>
          <w:p w14:paraId="66C8CE2E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</w:tr>
    </w:tbl>
    <w:p w14:paraId="08DF4D41" w14:textId="77777777" w:rsidR="0012159F" w:rsidRPr="00E5527F" w:rsidRDefault="0012159F" w:rsidP="0012159F">
      <w:pPr>
        <w:rPr>
          <w:b/>
          <w:color w:val="00B0F0"/>
        </w:rPr>
      </w:pPr>
      <w:r w:rsidRPr="00E5527F">
        <w:rPr>
          <w:i/>
          <w:iCs/>
          <w:color w:val="00B0F0"/>
          <w:sz w:val="20"/>
          <w:szCs w:val="20"/>
        </w:rPr>
        <w:t xml:space="preserve">Kontroly jsou zaznamenávány do provozního deníku </w:t>
      </w:r>
    </w:p>
    <w:p w14:paraId="79A3795F" w14:textId="77777777" w:rsidR="0012159F" w:rsidRDefault="0012159F" w:rsidP="0012159F">
      <w:pPr>
        <w:rPr>
          <w:b/>
        </w:rPr>
      </w:pPr>
      <w:r w:rsidRPr="00E07B56">
        <w:rPr>
          <w:b/>
        </w:rPr>
        <w:t>V.3 Kontroly funkčnosti a stavu údržby technických zařízení používaných k jímání, dopravě, úpravě, dezinfekci, kontrole jakosti pitné vody nebo měření tlaku či množství dodávané pitné vody, jakož i ke kontrole zabezpečení provozních objektů</w:t>
      </w:r>
    </w:p>
    <w:p w14:paraId="0F742BA6" w14:textId="19ED7689" w:rsidR="0012159F" w:rsidRPr="002B30B9" w:rsidRDefault="0012159F" w:rsidP="0012159F">
      <w:pPr>
        <w:spacing w:after="0" w:line="240" w:lineRule="auto"/>
        <w:jc w:val="both"/>
        <w:rPr>
          <w:bCs/>
          <w:i/>
          <w:iCs/>
          <w:color w:val="00B0F0"/>
        </w:rPr>
      </w:pPr>
      <w:r w:rsidRPr="002B30B9">
        <w:rPr>
          <w:i/>
          <w:iCs/>
          <w:color w:val="00B0F0"/>
        </w:rPr>
        <w:t>popis co musí obsluha dělat a co vše musí dodržovat – zásady obsluhy a údržba, provozní deníky</w:t>
      </w:r>
      <w:r w:rsidRPr="002B30B9">
        <w:rPr>
          <w:bCs/>
          <w:i/>
          <w:iCs/>
          <w:color w:val="00B0F0"/>
        </w:rPr>
        <w:t xml:space="preserve"> </w:t>
      </w:r>
      <w:r w:rsidRPr="002B30B9">
        <w:rPr>
          <w:b/>
          <w:i/>
          <w:iCs/>
          <w:color w:val="00B0F0"/>
        </w:rPr>
        <w:t>doplnit</w:t>
      </w:r>
      <w:r w:rsidRPr="002B30B9">
        <w:rPr>
          <w:bCs/>
          <w:i/>
          <w:iCs/>
          <w:color w:val="00B0F0"/>
        </w:rPr>
        <w:t>–</w:t>
      </w:r>
      <w:r w:rsidRPr="002B30B9">
        <w:rPr>
          <w:b/>
          <w:i/>
          <w:iCs/>
          <w:color w:val="00B0F0"/>
        </w:rPr>
        <w:t xml:space="preserve"> BOZP</w:t>
      </w:r>
      <w:r w:rsidRPr="002B30B9">
        <w:rPr>
          <w:bCs/>
          <w:i/>
          <w:iCs/>
          <w:color w:val="00B0F0"/>
        </w:rPr>
        <w:t xml:space="preserve"> - ochranné pracovní pomůcky, manipulace s chemikáliemi, lékárnička</w:t>
      </w:r>
      <w:r>
        <w:rPr>
          <w:bCs/>
          <w:i/>
          <w:iCs/>
          <w:color w:val="00B0F0"/>
        </w:rPr>
        <w:t xml:space="preserve">, možno doplnit níže uvedenou tabulkou </w:t>
      </w:r>
    </w:p>
    <w:p w14:paraId="76BB35C6" w14:textId="77777777" w:rsidR="0012159F" w:rsidRPr="002B30B9" w:rsidRDefault="0012159F" w:rsidP="0012159F">
      <w:pPr>
        <w:spacing w:after="0" w:line="240" w:lineRule="auto"/>
        <w:ind w:left="1980"/>
        <w:jc w:val="both"/>
        <w:rPr>
          <w:bCs/>
          <w:i/>
          <w:iCs/>
          <w:color w:val="00B0F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319"/>
        <w:gridCol w:w="2244"/>
      </w:tblGrid>
      <w:tr w:rsidR="0012159F" w:rsidRPr="00632413" w14:paraId="4345B685" w14:textId="77777777" w:rsidTr="00390701">
        <w:trPr>
          <w:trHeight w:val="684"/>
        </w:trPr>
        <w:tc>
          <w:tcPr>
            <w:tcW w:w="3961" w:type="dxa"/>
            <w:shd w:val="clear" w:color="auto" w:fill="auto"/>
          </w:tcPr>
          <w:p w14:paraId="070AEF29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Prováděná kontrolní činnost</w:t>
            </w:r>
          </w:p>
        </w:tc>
        <w:tc>
          <w:tcPr>
            <w:tcW w:w="1319" w:type="dxa"/>
            <w:shd w:val="clear" w:color="auto" w:fill="auto"/>
          </w:tcPr>
          <w:p w14:paraId="49859FAE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Frekvence provádění</w:t>
            </w:r>
          </w:p>
        </w:tc>
        <w:tc>
          <w:tcPr>
            <w:tcW w:w="2244" w:type="dxa"/>
            <w:shd w:val="clear" w:color="auto" w:fill="auto"/>
          </w:tcPr>
          <w:p w14:paraId="264BC15C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  <w:r w:rsidRPr="00E5527F">
              <w:rPr>
                <w:rFonts w:ascii="Times New Roman" w:hAnsi="Times New Roman"/>
                <w:b/>
                <w:color w:val="00B0F0"/>
                <w:sz w:val="20"/>
                <w:szCs w:val="20"/>
              </w:rPr>
              <w:t>Kontrolu provádí</w:t>
            </w:r>
          </w:p>
        </w:tc>
      </w:tr>
      <w:tr w:rsidR="0012159F" w:rsidRPr="00632413" w14:paraId="30D3DC6E" w14:textId="77777777" w:rsidTr="00390701">
        <w:trPr>
          <w:trHeight w:val="355"/>
        </w:trPr>
        <w:tc>
          <w:tcPr>
            <w:tcW w:w="3961" w:type="dxa"/>
            <w:shd w:val="clear" w:color="auto" w:fill="auto"/>
          </w:tcPr>
          <w:p w14:paraId="6477ECD2" w14:textId="77777777" w:rsidR="0012159F" w:rsidRPr="00E5527F" w:rsidRDefault="0012159F" w:rsidP="00390701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319" w:type="dxa"/>
            <w:shd w:val="clear" w:color="auto" w:fill="auto"/>
          </w:tcPr>
          <w:p w14:paraId="67C532B1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244" w:type="dxa"/>
            <w:shd w:val="clear" w:color="auto" w:fill="auto"/>
          </w:tcPr>
          <w:p w14:paraId="13369A8D" w14:textId="77777777" w:rsidR="0012159F" w:rsidRPr="00E5527F" w:rsidRDefault="0012159F" w:rsidP="00390701">
            <w:pPr>
              <w:jc w:val="center"/>
              <w:rPr>
                <w:rFonts w:ascii="Times New Roman" w:hAnsi="Times New Roman"/>
                <w:color w:val="00B0F0"/>
              </w:rPr>
            </w:pPr>
            <w:r w:rsidRPr="00E5527F">
              <w:rPr>
                <w:rFonts w:ascii="Times New Roman" w:hAnsi="Times New Roman"/>
                <w:color w:val="00B0F0"/>
              </w:rPr>
              <w:t>pracovník vodárny</w:t>
            </w:r>
          </w:p>
        </w:tc>
      </w:tr>
    </w:tbl>
    <w:p w14:paraId="4ABC2D32" w14:textId="77777777" w:rsidR="0012159F" w:rsidRPr="00E5527F" w:rsidRDefault="0012159F" w:rsidP="0012159F">
      <w:pPr>
        <w:rPr>
          <w:b/>
          <w:color w:val="00B0F0"/>
        </w:rPr>
      </w:pPr>
      <w:r w:rsidRPr="00E5527F">
        <w:rPr>
          <w:i/>
          <w:iCs/>
          <w:color w:val="00B0F0"/>
          <w:sz w:val="20"/>
          <w:szCs w:val="20"/>
        </w:rPr>
        <w:t xml:space="preserve">Kontroly jsou zaznamenávány do provozního deníku </w:t>
      </w:r>
    </w:p>
    <w:p w14:paraId="301EAAB6" w14:textId="77777777" w:rsidR="0012159F" w:rsidRDefault="0012159F" w:rsidP="0012159F">
      <w:pPr>
        <w:rPr>
          <w:b/>
        </w:rPr>
      </w:pPr>
      <w:r w:rsidRPr="00E07B56">
        <w:rPr>
          <w:b/>
        </w:rPr>
        <w:t>V.4 Měření zaznamenávaná procesem průběžného sledování, sloužící ke kontrole jakosti surové, upravované, upravené nebo dodávané vody nebo ke kontrole procesů úpravy vody; tato měření se použijí v případě, že z posouzení rizik vyplynou jako potřebná kontrolní opatření</w:t>
      </w:r>
    </w:p>
    <w:p w14:paraId="2387CFE7" w14:textId="3D4955AC" w:rsidR="0012159F" w:rsidRPr="00E5527F" w:rsidRDefault="0012159F" w:rsidP="0012159F">
      <w:pPr>
        <w:rPr>
          <w:bCs/>
          <w:i/>
          <w:iCs/>
          <w:color w:val="00B0F0"/>
        </w:rPr>
      </w:pPr>
      <w:r w:rsidRPr="00E5527F">
        <w:rPr>
          <w:bCs/>
          <w:i/>
          <w:iCs/>
          <w:color w:val="00B0F0"/>
        </w:rPr>
        <w:t xml:space="preserve">Jedná se o jednoduchý </w:t>
      </w:r>
      <w:r w:rsidR="000E123E" w:rsidRPr="00E5527F">
        <w:rPr>
          <w:bCs/>
          <w:i/>
          <w:iCs/>
          <w:color w:val="00B0F0"/>
        </w:rPr>
        <w:t>systém,</w:t>
      </w:r>
      <w:r>
        <w:rPr>
          <w:bCs/>
          <w:i/>
          <w:iCs/>
          <w:color w:val="00B0F0"/>
        </w:rPr>
        <w:t xml:space="preserve"> </w:t>
      </w:r>
      <w:r w:rsidRPr="00E5527F">
        <w:rPr>
          <w:bCs/>
          <w:i/>
          <w:iCs/>
          <w:color w:val="00B0F0"/>
        </w:rPr>
        <w:t xml:space="preserve">kontinuální měření nejsou prováděna </w:t>
      </w:r>
    </w:p>
    <w:p w14:paraId="2C3F84D8" w14:textId="77777777" w:rsidR="0012159F" w:rsidRDefault="0012159F" w:rsidP="0012159F">
      <w:pPr>
        <w:rPr>
          <w:b/>
        </w:rPr>
      </w:pPr>
      <w:r w:rsidRPr="00E07B56">
        <w:rPr>
          <w:b/>
        </w:rPr>
        <w:t>V.5 Odběry a rozbory bodových vzorků surové, upravované, upravené i dodávané vody.</w:t>
      </w:r>
    </w:p>
    <w:p w14:paraId="1BD82797" w14:textId="77777777" w:rsidR="0012159F" w:rsidRPr="00E07B56" w:rsidRDefault="0012159F" w:rsidP="0012159F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857"/>
        <w:gridCol w:w="1960"/>
        <w:gridCol w:w="1286"/>
        <w:gridCol w:w="1701"/>
      </w:tblGrid>
      <w:tr w:rsidR="0012159F" w14:paraId="408E8709" w14:textId="77777777" w:rsidTr="00390701">
        <w:tc>
          <w:tcPr>
            <w:tcW w:w="1857" w:type="dxa"/>
          </w:tcPr>
          <w:p w14:paraId="4E738C85" w14:textId="77777777" w:rsidR="0012159F" w:rsidRPr="002B30B9" w:rsidRDefault="0012159F" w:rsidP="00390701">
            <w:pPr>
              <w:rPr>
                <w:b/>
                <w:i/>
                <w:iCs/>
                <w:color w:val="00B0F0"/>
                <w:sz w:val="20"/>
                <w:szCs w:val="20"/>
              </w:rPr>
            </w:pPr>
            <w:r w:rsidRPr="002B30B9">
              <w:rPr>
                <w:b/>
                <w:i/>
                <w:iCs/>
                <w:color w:val="00B0F0"/>
                <w:sz w:val="20"/>
                <w:szCs w:val="20"/>
              </w:rPr>
              <w:t>vzorek</w:t>
            </w:r>
          </w:p>
        </w:tc>
        <w:tc>
          <w:tcPr>
            <w:tcW w:w="1960" w:type="dxa"/>
          </w:tcPr>
          <w:p w14:paraId="41E29ACA" w14:textId="77777777" w:rsidR="0012159F" w:rsidRPr="002B30B9" w:rsidRDefault="0012159F" w:rsidP="00390701">
            <w:pPr>
              <w:rPr>
                <w:b/>
                <w:i/>
                <w:iCs/>
                <w:color w:val="00B0F0"/>
                <w:sz w:val="20"/>
                <w:szCs w:val="20"/>
              </w:rPr>
            </w:pPr>
            <w:r w:rsidRPr="002B30B9">
              <w:rPr>
                <w:b/>
                <w:i/>
                <w:iCs/>
                <w:color w:val="00B0F0"/>
                <w:sz w:val="20"/>
                <w:szCs w:val="20"/>
              </w:rPr>
              <w:t xml:space="preserve">Typ rozboru </w:t>
            </w:r>
          </w:p>
        </w:tc>
        <w:tc>
          <w:tcPr>
            <w:tcW w:w="1286" w:type="dxa"/>
          </w:tcPr>
          <w:p w14:paraId="2D59145F" w14:textId="77777777" w:rsidR="0012159F" w:rsidRPr="002B30B9" w:rsidRDefault="0012159F" w:rsidP="00390701">
            <w:pPr>
              <w:rPr>
                <w:b/>
                <w:i/>
                <w:iCs/>
                <w:color w:val="00B0F0"/>
                <w:sz w:val="20"/>
                <w:szCs w:val="20"/>
              </w:rPr>
            </w:pPr>
            <w:r w:rsidRPr="002B30B9">
              <w:rPr>
                <w:b/>
                <w:i/>
                <w:iCs/>
                <w:color w:val="00B0F0"/>
                <w:sz w:val="20"/>
                <w:szCs w:val="20"/>
              </w:rPr>
              <w:t xml:space="preserve">Četnost za rok </w:t>
            </w:r>
          </w:p>
        </w:tc>
        <w:tc>
          <w:tcPr>
            <w:tcW w:w="1701" w:type="dxa"/>
          </w:tcPr>
          <w:p w14:paraId="4D6F43F2" w14:textId="77777777" w:rsidR="0012159F" w:rsidRPr="002B30B9" w:rsidRDefault="0012159F" w:rsidP="00390701">
            <w:pPr>
              <w:rPr>
                <w:b/>
                <w:i/>
                <w:iCs/>
                <w:color w:val="00B0F0"/>
                <w:sz w:val="20"/>
                <w:szCs w:val="20"/>
              </w:rPr>
            </w:pPr>
            <w:r w:rsidRPr="002B30B9">
              <w:rPr>
                <w:b/>
                <w:i/>
                <w:iCs/>
                <w:color w:val="00B0F0"/>
                <w:sz w:val="20"/>
                <w:szCs w:val="20"/>
              </w:rPr>
              <w:t xml:space="preserve">Odběrné místo </w:t>
            </w:r>
          </w:p>
        </w:tc>
      </w:tr>
      <w:tr w:rsidR="0012159F" w14:paraId="1CA18CDB" w14:textId="77777777" w:rsidTr="00390701">
        <w:tc>
          <w:tcPr>
            <w:tcW w:w="1857" w:type="dxa"/>
          </w:tcPr>
          <w:p w14:paraId="36DF423B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Surová voda </w:t>
            </w:r>
          </w:p>
        </w:tc>
        <w:tc>
          <w:tcPr>
            <w:tcW w:w="1960" w:type="dxa"/>
          </w:tcPr>
          <w:p w14:paraId="2DFCA2BB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Krácený </w:t>
            </w:r>
          </w:p>
        </w:tc>
        <w:tc>
          <w:tcPr>
            <w:tcW w:w="1286" w:type="dxa"/>
          </w:tcPr>
          <w:p w14:paraId="4FFBBCD8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>1</w:t>
            </w:r>
          </w:p>
        </w:tc>
        <w:tc>
          <w:tcPr>
            <w:tcW w:w="1701" w:type="dxa"/>
          </w:tcPr>
          <w:p w14:paraId="07888D4E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Vodojem </w:t>
            </w:r>
          </w:p>
        </w:tc>
      </w:tr>
      <w:tr w:rsidR="0012159F" w14:paraId="3670165E" w14:textId="77777777" w:rsidTr="00390701">
        <w:tc>
          <w:tcPr>
            <w:tcW w:w="1857" w:type="dxa"/>
          </w:tcPr>
          <w:p w14:paraId="7CA564C7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Upravená voda </w:t>
            </w:r>
          </w:p>
        </w:tc>
        <w:tc>
          <w:tcPr>
            <w:tcW w:w="1960" w:type="dxa"/>
          </w:tcPr>
          <w:p w14:paraId="70182179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>Souvstažný k úplnému</w:t>
            </w:r>
          </w:p>
        </w:tc>
        <w:tc>
          <w:tcPr>
            <w:tcW w:w="1286" w:type="dxa"/>
          </w:tcPr>
          <w:p w14:paraId="68C91079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>1</w:t>
            </w:r>
          </w:p>
        </w:tc>
        <w:tc>
          <w:tcPr>
            <w:tcW w:w="1701" w:type="dxa"/>
          </w:tcPr>
          <w:p w14:paraId="0489D2FE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Vodojem </w:t>
            </w:r>
          </w:p>
        </w:tc>
      </w:tr>
      <w:tr w:rsidR="0012159F" w14:paraId="2BA1BDFF" w14:textId="77777777" w:rsidTr="00390701">
        <w:tc>
          <w:tcPr>
            <w:tcW w:w="1857" w:type="dxa"/>
          </w:tcPr>
          <w:p w14:paraId="0516E18E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Dodávaná voda </w:t>
            </w:r>
          </w:p>
        </w:tc>
        <w:tc>
          <w:tcPr>
            <w:tcW w:w="1960" w:type="dxa"/>
          </w:tcPr>
          <w:p w14:paraId="59D7AA0D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>Krácený *</w:t>
            </w:r>
          </w:p>
        </w:tc>
        <w:tc>
          <w:tcPr>
            <w:tcW w:w="1286" w:type="dxa"/>
          </w:tcPr>
          <w:p w14:paraId="41A387AB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</w:p>
        </w:tc>
        <w:tc>
          <w:tcPr>
            <w:tcW w:w="1701" w:type="dxa"/>
          </w:tcPr>
          <w:p w14:paraId="399887E2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Rozvodná síť </w:t>
            </w:r>
          </w:p>
        </w:tc>
      </w:tr>
      <w:tr w:rsidR="0012159F" w14:paraId="01FD9430" w14:textId="77777777" w:rsidTr="00390701">
        <w:tc>
          <w:tcPr>
            <w:tcW w:w="1857" w:type="dxa"/>
          </w:tcPr>
          <w:p w14:paraId="7702B1C1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Dodávaný voda </w:t>
            </w:r>
          </w:p>
        </w:tc>
        <w:tc>
          <w:tcPr>
            <w:tcW w:w="1960" w:type="dxa"/>
          </w:tcPr>
          <w:p w14:paraId="3D6A3C50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Úplný </w:t>
            </w:r>
          </w:p>
        </w:tc>
        <w:tc>
          <w:tcPr>
            <w:tcW w:w="1286" w:type="dxa"/>
          </w:tcPr>
          <w:p w14:paraId="2F98A500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</w:p>
        </w:tc>
        <w:tc>
          <w:tcPr>
            <w:tcW w:w="1701" w:type="dxa"/>
          </w:tcPr>
          <w:p w14:paraId="0DFEC5F9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Rozvodná síť </w:t>
            </w:r>
          </w:p>
        </w:tc>
      </w:tr>
      <w:tr w:rsidR="0012159F" w14:paraId="4262B9A3" w14:textId="77777777" w:rsidTr="00390701">
        <w:tc>
          <w:tcPr>
            <w:tcW w:w="1857" w:type="dxa"/>
          </w:tcPr>
          <w:p w14:paraId="782AA7C9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</w:p>
        </w:tc>
        <w:tc>
          <w:tcPr>
            <w:tcW w:w="1960" w:type="dxa"/>
          </w:tcPr>
          <w:p w14:paraId="1773CCA0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 xml:space="preserve">Radiologický </w:t>
            </w:r>
          </w:p>
        </w:tc>
        <w:tc>
          <w:tcPr>
            <w:tcW w:w="1286" w:type="dxa"/>
          </w:tcPr>
          <w:p w14:paraId="507DD13E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  <w:r w:rsidRPr="002B30B9">
              <w:rPr>
                <w:b/>
                <w:i/>
                <w:iCs/>
                <w:color w:val="00B0F0"/>
              </w:rPr>
              <w:t>1</w:t>
            </w:r>
          </w:p>
        </w:tc>
        <w:tc>
          <w:tcPr>
            <w:tcW w:w="1701" w:type="dxa"/>
          </w:tcPr>
          <w:p w14:paraId="05D11D6E" w14:textId="77777777" w:rsidR="0012159F" w:rsidRPr="002B30B9" w:rsidRDefault="0012159F" w:rsidP="00390701">
            <w:pPr>
              <w:rPr>
                <w:b/>
                <w:i/>
                <w:iCs/>
                <w:color w:val="00B0F0"/>
              </w:rPr>
            </w:pPr>
          </w:p>
        </w:tc>
      </w:tr>
    </w:tbl>
    <w:p w14:paraId="6078704A" w14:textId="77777777" w:rsidR="0012159F" w:rsidRPr="00BB211C" w:rsidRDefault="0012159F" w:rsidP="0012159F">
      <w:pPr>
        <w:pStyle w:val="Odstavecseseznamem"/>
        <w:numPr>
          <w:ilvl w:val="0"/>
          <w:numId w:val="5"/>
        </w:numPr>
        <w:shd w:val="clear" w:color="auto" w:fill="FFFFFF" w:themeFill="background1"/>
        <w:rPr>
          <w:b/>
          <w:bCs/>
          <w:caps/>
          <w:color w:val="00B0F0"/>
        </w:rPr>
      </w:pPr>
      <w:r>
        <w:rPr>
          <w:b/>
          <w:bCs/>
          <w:color w:val="00B0F0"/>
        </w:rPr>
        <w:t xml:space="preserve">Např </w:t>
      </w:r>
      <w:r w:rsidRPr="00BB211C">
        <w:rPr>
          <w:b/>
          <w:bCs/>
          <w:i/>
          <w:iCs/>
          <w:color w:val="00B0F0"/>
        </w:rPr>
        <w:t>z důvodu úpravy vody rozšířený o mangan</w:t>
      </w:r>
      <w:r w:rsidRPr="00BB211C">
        <w:rPr>
          <w:b/>
          <w:bCs/>
          <w:caps/>
          <w:color w:val="00B0F0"/>
        </w:rPr>
        <w:t xml:space="preserve"> </w:t>
      </w:r>
    </w:p>
    <w:p w14:paraId="0778AB11" w14:textId="77777777" w:rsidR="0012159F" w:rsidRDefault="0012159F" w:rsidP="0012159F">
      <w:pPr>
        <w:rPr>
          <w:b/>
          <w:bCs/>
          <w:caps/>
          <w:highlight w:val="yellow"/>
        </w:rPr>
      </w:pPr>
    </w:p>
    <w:p w14:paraId="3B475908" w14:textId="77777777" w:rsidR="0012159F" w:rsidRDefault="0012159F" w:rsidP="0012159F">
      <w:pPr>
        <w:rPr>
          <w:b/>
          <w:bCs/>
          <w:caps/>
          <w:highlight w:val="yellow"/>
        </w:rPr>
      </w:pPr>
    </w:p>
    <w:p w14:paraId="3B2F680A" w14:textId="77777777" w:rsidR="0012159F" w:rsidRDefault="0012159F" w:rsidP="0012159F">
      <w:pPr>
        <w:rPr>
          <w:b/>
          <w:bCs/>
          <w:caps/>
          <w:highlight w:val="yellow"/>
        </w:rPr>
      </w:pPr>
    </w:p>
    <w:p w14:paraId="24B72332" w14:textId="77777777" w:rsidR="0012159F" w:rsidRDefault="0012159F" w:rsidP="0012159F">
      <w:pPr>
        <w:rPr>
          <w:b/>
          <w:bCs/>
          <w:caps/>
          <w:highlight w:val="yellow"/>
        </w:rPr>
      </w:pPr>
    </w:p>
    <w:p w14:paraId="2C13C1AF" w14:textId="77777777" w:rsidR="008E1EF6" w:rsidRPr="0012159F" w:rsidRDefault="008E1EF6" w:rsidP="0012159F"/>
    <w:sectPr w:rsidR="008E1EF6" w:rsidRPr="0012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5C3"/>
    <w:multiLevelType w:val="hybridMultilevel"/>
    <w:tmpl w:val="09D45B0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E8482E"/>
    <w:multiLevelType w:val="hybridMultilevel"/>
    <w:tmpl w:val="9864C1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E18B8"/>
    <w:multiLevelType w:val="hybridMultilevel"/>
    <w:tmpl w:val="DD36F03C"/>
    <w:lvl w:ilvl="0" w:tplc="D34A57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979DC"/>
    <w:multiLevelType w:val="hybridMultilevel"/>
    <w:tmpl w:val="468CF89C"/>
    <w:lvl w:ilvl="0" w:tplc="A5622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E465B"/>
    <w:multiLevelType w:val="hybridMultilevel"/>
    <w:tmpl w:val="E9F8711C"/>
    <w:lvl w:ilvl="0" w:tplc="6CD246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2421722">
    <w:abstractNumId w:val="3"/>
  </w:num>
  <w:num w:numId="2" w16cid:durableId="811942371">
    <w:abstractNumId w:val="4"/>
  </w:num>
  <w:num w:numId="3" w16cid:durableId="1715959294">
    <w:abstractNumId w:val="1"/>
  </w:num>
  <w:num w:numId="4" w16cid:durableId="1470975030">
    <w:abstractNumId w:val="0"/>
  </w:num>
  <w:num w:numId="5" w16cid:durableId="81140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72"/>
    <w:rsid w:val="000177E7"/>
    <w:rsid w:val="00043043"/>
    <w:rsid w:val="000E123E"/>
    <w:rsid w:val="0012159F"/>
    <w:rsid w:val="004127BF"/>
    <w:rsid w:val="00434EE3"/>
    <w:rsid w:val="00563A8C"/>
    <w:rsid w:val="00651175"/>
    <w:rsid w:val="006570B6"/>
    <w:rsid w:val="00766A08"/>
    <w:rsid w:val="007E1A1C"/>
    <w:rsid w:val="008A66C4"/>
    <w:rsid w:val="008B5BB3"/>
    <w:rsid w:val="008E1EF6"/>
    <w:rsid w:val="009024FE"/>
    <w:rsid w:val="00902AD1"/>
    <w:rsid w:val="00A06D57"/>
    <w:rsid w:val="00A51103"/>
    <w:rsid w:val="00A94191"/>
    <w:rsid w:val="00BC138A"/>
    <w:rsid w:val="00C371DC"/>
    <w:rsid w:val="00C419F1"/>
    <w:rsid w:val="00DA2854"/>
    <w:rsid w:val="00DC58DE"/>
    <w:rsid w:val="00E07B56"/>
    <w:rsid w:val="00E5527F"/>
    <w:rsid w:val="00ED5362"/>
    <w:rsid w:val="00FB4B72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4A98"/>
  <w15:chartTrackingRefBased/>
  <w15:docId w15:val="{834E20E1-923D-4552-B77A-0E0C3C35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5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A1C"/>
    <w:pPr>
      <w:ind w:left="720"/>
      <w:contextualSpacing/>
    </w:pPr>
  </w:style>
  <w:style w:type="table" w:styleId="Mkatabulky">
    <w:name w:val="Table Grid"/>
    <w:basedOn w:val="Normlntabulka"/>
    <w:uiPriority w:val="39"/>
    <w:rsid w:val="0076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C58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58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58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8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8DE"/>
    <w:rPr>
      <w:b/>
      <w:bCs/>
      <w:sz w:val="20"/>
      <w:szCs w:val="20"/>
    </w:rPr>
  </w:style>
  <w:style w:type="paragraph" w:styleId="Titulek">
    <w:name w:val="caption"/>
    <w:basedOn w:val="Normln"/>
    <w:next w:val="Normln"/>
    <w:unhideWhenUsed/>
    <w:qFormat/>
    <w:rsid w:val="00DA2854"/>
    <w:pPr>
      <w:spacing w:after="0" w:line="360" w:lineRule="auto"/>
      <w:jc w:val="center"/>
    </w:pPr>
    <w:rPr>
      <w:rFonts w:ascii="Calibri" w:eastAsia="Times New Roman" w:hAnsi="Calibri" w:cs="Times New Roman"/>
      <w:bCs/>
      <w:i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DA2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4BBA-8254-484B-AB8A-1D5D7FA2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Fišarová Martina</dc:creator>
  <cp:keywords/>
  <dc:description/>
  <cp:lastModifiedBy>Veleba Šimon, Ing.</cp:lastModifiedBy>
  <cp:revision>5</cp:revision>
  <dcterms:created xsi:type="dcterms:W3CDTF">2023-10-09T10:37:00Z</dcterms:created>
  <dcterms:modified xsi:type="dcterms:W3CDTF">2023-10-09T10:57:00Z</dcterms:modified>
</cp:coreProperties>
</file>